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0D283" w14:textId="77777777" w:rsidR="00AB30CC" w:rsidRDefault="00AB30CC" w:rsidP="00AB30CC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BrCCC Meeting Agenda</w:t>
      </w:r>
    </w:p>
    <w:p w14:paraId="6F289C37" w14:textId="77777777" w:rsidR="00AB30CC" w:rsidRDefault="00AB30CC" w:rsidP="00AB30CC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8/31/2022</w:t>
      </w:r>
    </w:p>
    <w:p w14:paraId="03FDE5C4" w14:textId="77777777" w:rsidR="00AB30CC" w:rsidRDefault="00AB30CC" w:rsidP="00AB30CC">
      <w:pPr>
        <w:ind w:left="720"/>
        <w:textAlignment w:val="baseline"/>
        <w:rPr>
          <w:rFonts w:ascii="Arial" w:hAnsi="Arial" w:cs="Arial"/>
          <w:color w:val="000000"/>
        </w:rPr>
      </w:pPr>
    </w:p>
    <w:p w14:paraId="3E644660" w14:textId="77777777" w:rsidR="00AB30CC" w:rsidRDefault="00AB30CC" w:rsidP="00AB30C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Presidents Report</w:t>
      </w:r>
      <w:r w:rsidR="00B76202">
        <w:rPr>
          <w:rFonts w:ascii="Arial" w:hAnsi="Arial" w:cs="Arial"/>
          <w:color w:val="000000"/>
        </w:rPr>
        <w:t xml:space="preserve"> (Mike)</w:t>
      </w:r>
    </w:p>
    <w:p w14:paraId="27ECB73B" w14:textId="77777777" w:rsidR="00AB30CC" w:rsidRDefault="00AB30CC" w:rsidP="00AB30C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Leadership Meeting</w:t>
      </w:r>
    </w:p>
    <w:p w14:paraId="2297C1E6" w14:textId="32F668B3" w:rsidR="005C3BA2" w:rsidRDefault="005C3BA2" w:rsidP="005C3BA2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Laura Douglas is up to date on all issue in the college</w:t>
      </w:r>
    </w:p>
    <w:p w14:paraId="3F3E0A8E" w14:textId="77777777" w:rsidR="00AB30CC" w:rsidRDefault="00AB30CC" w:rsidP="00AB30C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Interim VP</w:t>
      </w:r>
    </w:p>
    <w:p w14:paraId="321B7431" w14:textId="0B32F6AB" w:rsidR="005C3BA2" w:rsidRDefault="00E52B10" w:rsidP="00E52B1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5C3BA2">
        <w:rPr>
          <w:rFonts w:ascii="Arial" w:hAnsi="Arial" w:cs="Arial"/>
          <w:color w:val="000000"/>
        </w:rPr>
        <w:t>esumes will be sent from</w:t>
      </w:r>
      <w:r>
        <w:rPr>
          <w:rFonts w:ascii="Arial" w:hAnsi="Arial" w:cs="Arial"/>
          <w:color w:val="000000"/>
        </w:rPr>
        <w:t xml:space="preserve"> a regional “registry” soon; PLT will select candidates and then open forums will be held</w:t>
      </w:r>
      <w:r w:rsidR="005C3BA2">
        <w:rPr>
          <w:rFonts w:ascii="Arial" w:hAnsi="Arial" w:cs="Arial"/>
          <w:color w:val="000000"/>
        </w:rPr>
        <w:t xml:space="preserve"> </w:t>
      </w:r>
    </w:p>
    <w:p w14:paraId="4A27C54C" w14:textId="77777777" w:rsidR="00AB30CC" w:rsidRDefault="00AB30CC" w:rsidP="00AB30C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AB30CC">
        <w:rPr>
          <w:rFonts w:ascii="Arial" w:hAnsi="Arial" w:cs="Arial"/>
          <w:color w:val="000000"/>
        </w:rPr>
        <w:t>Suzanne’s role</w:t>
      </w:r>
    </w:p>
    <w:p w14:paraId="4401B3DB" w14:textId="3D2DC2E8" w:rsidR="00E52B10" w:rsidRDefault="00E52B10" w:rsidP="00E52B1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Uncertain; there is no end date in place for her to leave the college; told she has been taken out of many leadership roles</w:t>
      </w:r>
    </w:p>
    <w:p w14:paraId="1F9B0E62" w14:textId="77777777" w:rsidR="00E52B10" w:rsidRDefault="00AB30CC" w:rsidP="00AB30C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Telework policy</w:t>
      </w:r>
    </w:p>
    <w:p w14:paraId="72C8DB09" w14:textId="05CC13DF" w:rsidR="00AB30CC" w:rsidRDefault="00E52B10" w:rsidP="00E52B1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Ongoing/possible grievances being filed</w:t>
      </w:r>
      <w:r w:rsidR="00AB30CC">
        <w:rPr>
          <w:rFonts w:ascii="Arial" w:hAnsi="Arial" w:cs="Arial"/>
          <w:color w:val="000000"/>
        </w:rPr>
        <w:t xml:space="preserve"> </w:t>
      </w:r>
    </w:p>
    <w:p w14:paraId="1E87CDBA" w14:textId="77777777" w:rsidR="00002115" w:rsidRDefault="00AB30CC" w:rsidP="00AB30C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MOA on vaccination policy</w:t>
      </w:r>
    </w:p>
    <w:p w14:paraId="0122FF33" w14:textId="41500ABB" w:rsidR="00E52B10" w:rsidRDefault="00E52B10" w:rsidP="00E52B1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change at this time; Mass CCs presidents will be meeting to discuss</w:t>
      </w:r>
    </w:p>
    <w:p w14:paraId="36B86D65" w14:textId="77777777" w:rsidR="00E52B10" w:rsidRDefault="00002115" w:rsidP="00BD5EFD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Mandatory trainings</w:t>
      </w:r>
    </w:p>
    <w:p w14:paraId="5AEC09F2" w14:textId="05EC80AD" w:rsidR="00AB30CC" w:rsidRPr="00BD5EFD" w:rsidRDefault="00E52B10" w:rsidP="00E52B10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completed by October 21, 2022</w:t>
      </w:r>
      <w:r w:rsidR="00002115" w:rsidRPr="00BD5EFD">
        <w:rPr>
          <w:rFonts w:ascii="Arial" w:hAnsi="Arial" w:cs="Arial"/>
          <w:color w:val="000000"/>
        </w:rPr>
        <w:t xml:space="preserve"> </w:t>
      </w:r>
      <w:r w:rsidR="00AB30CC" w:rsidRPr="00BD5EFD">
        <w:rPr>
          <w:rFonts w:ascii="Arial" w:hAnsi="Arial" w:cs="Arial"/>
          <w:color w:val="000000"/>
        </w:rPr>
        <w:t xml:space="preserve">  </w:t>
      </w:r>
    </w:p>
    <w:p w14:paraId="2C467DA7" w14:textId="77777777" w:rsidR="00281625" w:rsidRDefault="00AB30CC" w:rsidP="00AB30C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MACER Report</w:t>
      </w:r>
      <w:r w:rsidR="00AF045D">
        <w:rPr>
          <w:rFonts w:ascii="Arial" w:hAnsi="Arial" w:cs="Arial"/>
          <w:color w:val="000000"/>
        </w:rPr>
        <w:t xml:space="preserve"> (JP) </w:t>
      </w:r>
    </w:p>
    <w:p w14:paraId="274F495C" w14:textId="77777777" w:rsidR="00AF045D" w:rsidRDefault="00AF045D" w:rsidP="00AF045D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Met twice during the summer </w:t>
      </w:r>
    </w:p>
    <w:p w14:paraId="27BE1229" w14:textId="739672E4" w:rsidR="00AB30CC" w:rsidRPr="00BD5EFD" w:rsidRDefault="00E52B10" w:rsidP="00BD5EFD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about t</w:t>
      </w:r>
      <w:r w:rsidR="00AF045D">
        <w:rPr>
          <w:rFonts w:ascii="Arial" w:hAnsi="Arial" w:cs="Arial"/>
          <w:color w:val="000000"/>
        </w:rPr>
        <w:t>ransfer credits have been postponed</w:t>
      </w:r>
      <w:r w:rsidR="00AB30CC" w:rsidRPr="00BD5EFD">
        <w:rPr>
          <w:rFonts w:ascii="Arial" w:hAnsi="Arial" w:cs="Arial"/>
          <w:color w:val="000000"/>
        </w:rPr>
        <w:t xml:space="preserve"> </w:t>
      </w:r>
    </w:p>
    <w:p w14:paraId="41CB6A2A" w14:textId="77777777" w:rsidR="00AB30CC" w:rsidRDefault="00AB30CC" w:rsidP="00AB30C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323CF8">
        <w:rPr>
          <w:rFonts w:ascii="Arial" w:hAnsi="Arial" w:cs="Arial"/>
          <w:color w:val="000000"/>
        </w:rPr>
        <w:t>Chapter Director</w:t>
      </w:r>
      <w:r>
        <w:rPr>
          <w:rFonts w:ascii="Arial" w:hAnsi="Arial" w:cs="Arial"/>
          <w:color w:val="000000"/>
        </w:rPr>
        <w:t xml:space="preserve"> (Tom)</w:t>
      </w:r>
    </w:p>
    <w:p w14:paraId="33B49ABC" w14:textId="77777777" w:rsidR="00B76202" w:rsidRDefault="00AB30CC" w:rsidP="00AB30CC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of Director’s Meeting</w:t>
      </w:r>
    </w:p>
    <w:p w14:paraId="32A0F118" w14:textId="77777777" w:rsidR="00AE59C7" w:rsidRDefault="0064586E" w:rsidP="0064586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negotiations</w:t>
      </w:r>
      <w:r w:rsidR="00AE59C7">
        <w:rPr>
          <w:rFonts w:ascii="Arial" w:hAnsi="Arial" w:cs="Arial"/>
          <w:color w:val="000000"/>
        </w:rPr>
        <w:t xml:space="preserve"> </w:t>
      </w:r>
    </w:p>
    <w:p w14:paraId="634DF48B" w14:textId="6DC29B79" w:rsidR="0064586E" w:rsidRDefault="00AE59C7" w:rsidP="00AE59C7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to Rule</w:t>
      </w:r>
      <w:r w:rsidR="00E52B10">
        <w:rPr>
          <w:rFonts w:ascii="Arial" w:hAnsi="Arial" w:cs="Arial"/>
          <w:color w:val="000000"/>
        </w:rPr>
        <w:t xml:space="preserve"> is being discussed in response to contract negotiations</w:t>
      </w:r>
      <w:r w:rsidR="0064586E">
        <w:rPr>
          <w:rFonts w:ascii="Arial" w:hAnsi="Arial" w:cs="Arial"/>
          <w:color w:val="000000"/>
        </w:rPr>
        <w:t xml:space="preserve"> </w:t>
      </w:r>
    </w:p>
    <w:p w14:paraId="40AB55A2" w14:textId="77777777" w:rsidR="00AE59C7" w:rsidRDefault="0064586E" w:rsidP="0064586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DCE syllabi screenshot policy proposal</w:t>
      </w:r>
      <w:r w:rsidR="00002115">
        <w:rPr>
          <w:rFonts w:ascii="Arial" w:hAnsi="Arial" w:cs="Arial"/>
          <w:color w:val="000000"/>
        </w:rPr>
        <w:t xml:space="preserve"> (see contract language below)</w:t>
      </w:r>
    </w:p>
    <w:p w14:paraId="5DD35A88" w14:textId="604ADE25" w:rsidR="00E52B10" w:rsidRDefault="00E52B10" w:rsidP="00E52B10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anyone is asked to submit a screen shot of their Bristol online course pages to show they are being utilized for face-to-face courses, comply, but then reach out to grievance team</w:t>
      </w:r>
    </w:p>
    <w:p w14:paraId="0800F93A" w14:textId="77777777" w:rsidR="00B76202" w:rsidRDefault="00B76202" w:rsidP="0064586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BHE Commissioner </w:t>
      </w:r>
    </w:p>
    <w:p w14:paraId="33391D30" w14:textId="724B9C62" w:rsidR="00E52B10" w:rsidRDefault="00E52B10" w:rsidP="00E52B10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commissioner has been hired; state union leadership is please with who was chosen </w:t>
      </w:r>
    </w:p>
    <w:p w14:paraId="2865E397" w14:textId="77777777" w:rsidR="0064586E" w:rsidRDefault="0064586E" w:rsidP="0064586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Fair Share Amendment </w:t>
      </w:r>
    </w:p>
    <w:p w14:paraId="59BB5FEC" w14:textId="032AEE63" w:rsidR="00E52B10" w:rsidRDefault="00E52B10" w:rsidP="00E52B10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support question 1 (yes) on the ballot this November; funds will go to higher education and transportation in Mass</w:t>
      </w:r>
    </w:p>
    <w:p w14:paraId="210809B5" w14:textId="77777777" w:rsidR="00E52B10" w:rsidRDefault="0064586E" w:rsidP="0064586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with new employees (orientation)</w:t>
      </w:r>
    </w:p>
    <w:p w14:paraId="67D8D033" w14:textId="77D8E5B8" w:rsidR="0064586E" w:rsidRDefault="00E52B10" w:rsidP="00E52B10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new employees should have a scheduled meeting with a union rep</w:t>
      </w:r>
      <w:r w:rsidR="0064586E">
        <w:rPr>
          <w:rFonts w:ascii="Arial" w:hAnsi="Arial" w:cs="Arial"/>
          <w:color w:val="000000"/>
        </w:rPr>
        <w:t xml:space="preserve"> </w:t>
      </w:r>
    </w:p>
    <w:p w14:paraId="03B82526" w14:textId="77777777" w:rsidR="0064586E" w:rsidRDefault="0064586E" w:rsidP="0064586E">
      <w:pPr>
        <w:numPr>
          <w:ilvl w:val="2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Community College Night </w:t>
      </w:r>
    </w:p>
    <w:p w14:paraId="56F1C76B" w14:textId="6D4BE6C6" w:rsidR="00E52B10" w:rsidRDefault="007C7AB7" w:rsidP="007C7AB7">
      <w:pPr>
        <w:numPr>
          <w:ilvl w:val="3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Thursday, September 22 at the Worcester Red Sox</w:t>
      </w:r>
    </w:p>
    <w:p w14:paraId="5E183113" w14:textId="77777777" w:rsidR="00002115" w:rsidRDefault="00AB30CC" w:rsidP="00002115">
      <w:pPr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 w:rsidRPr="00FD07D3">
        <w:rPr>
          <w:rFonts w:ascii="Arial" w:hAnsi="Arial" w:cs="Arial"/>
          <w:color w:val="000000" w:themeColor="text1"/>
        </w:rPr>
        <w:lastRenderedPageBreak/>
        <w:t>Grievance Report (Autumn)</w:t>
      </w:r>
    </w:p>
    <w:p w14:paraId="611F9B9D" w14:textId="77777777" w:rsidR="00281625" w:rsidRDefault="00281625" w:rsidP="00281625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Summary evaluation grievances for prof staff  </w:t>
      </w:r>
    </w:p>
    <w:p w14:paraId="14A1BD97" w14:textId="77777777" w:rsidR="00002115" w:rsidRDefault="00002115" w:rsidP="00281625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Telework </w:t>
      </w:r>
    </w:p>
    <w:p w14:paraId="1BF2FE62" w14:textId="77777777" w:rsidR="00002115" w:rsidRDefault="00002115" w:rsidP="00281625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Step 1 hearing </w:t>
      </w:r>
    </w:p>
    <w:p w14:paraId="5415B5BD" w14:textId="77777777" w:rsidR="00002115" w:rsidRDefault="00002115" w:rsidP="00281625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Mediation for distance ed</w:t>
      </w:r>
    </w:p>
    <w:p w14:paraId="5FEA0014" w14:textId="77777777" w:rsidR="00281625" w:rsidRDefault="00281625" w:rsidP="00281625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Title IX </w:t>
      </w:r>
    </w:p>
    <w:p w14:paraId="2F11F91A" w14:textId="2FA0C3F0" w:rsidR="00002115" w:rsidRPr="00BD5EFD" w:rsidRDefault="00281625" w:rsidP="00BD5EFD">
      <w:pPr>
        <w:numPr>
          <w:ilvl w:val="1"/>
          <w:numId w:val="1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Many “gripes”</w:t>
      </w:r>
      <w:r w:rsidR="007C7AB7">
        <w:rPr>
          <w:rFonts w:ascii="Arial" w:hAnsi="Arial" w:cs="Arial"/>
          <w:color w:val="000000" w:themeColor="text1"/>
        </w:rPr>
        <w:t xml:space="preserve"> that team is working on to keep from becomeing grievance</w:t>
      </w:r>
      <w:r>
        <w:rPr>
          <w:rFonts w:ascii="Arial" w:hAnsi="Arial" w:cs="Arial"/>
          <w:color w:val="000000" w:themeColor="text1"/>
        </w:rPr>
        <w:t xml:space="preserve"> </w:t>
      </w:r>
    </w:p>
    <w:p w14:paraId="5F8E1B42" w14:textId="77777777" w:rsidR="00AF045D" w:rsidRPr="00AF045D" w:rsidRDefault="00AB30CC" w:rsidP="0028162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FD07D3">
        <w:rPr>
          <w:rFonts w:ascii="Arial" w:hAnsi="Arial" w:cs="Arial"/>
          <w:color w:val="000000" w:themeColor="text1"/>
        </w:rPr>
        <w:t>DCE</w:t>
      </w:r>
      <w:r>
        <w:rPr>
          <w:rFonts w:ascii="Arial" w:hAnsi="Arial" w:cs="Arial"/>
          <w:color w:val="000000" w:themeColor="text1"/>
        </w:rPr>
        <w:t xml:space="preserve"> (Paulette)</w:t>
      </w:r>
    </w:p>
    <w:p w14:paraId="69B89162" w14:textId="77777777" w:rsidR="00AE59C7" w:rsidRPr="00AE59C7" w:rsidRDefault="00AE59C7" w:rsidP="00AE59C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Availability for Spring/Summer due September 30</w:t>
      </w:r>
      <w:r>
        <w:rPr>
          <w:rFonts w:ascii="Arial" w:hAnsi="Arial" w:cs="Arial"/>
          <w:color w:val="000000" w:themeColor="text1"/>
          <w:vertAlign w:val="superscript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2022  </w:t>
      </w:r>
    </w:p>
    <w:p w14:paraId="68AE57B5" w14:textId="77777777" w:rsidR="00AE59C7" w:rsidRDefault="00AE59C7" w:rsidP="00AE59C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Look for increases in paychecks soon </w:t>
      </w:r>
    </w:p>
    <w:p w14:paraId="0367A54E" w14:textId="77777777" w:rsidR="00AE59C7" w:rsidRPr="00AE59C7" w:rsidRDefault="00AE59C7" w:rsidP="00AE59C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If</w:t>
      </w:r>
      <w:r w:rsidRPr="00AE59C7">
        <w:rPr>
          <w:rFonts w:ascii="Arial" w:hAnsi="Arial" w:cs="Arial"/>
          <w:color w:val="000000" w:themeColor="text1"/>
        </w:rPr>
        <w:t xml:space="preserve"> you think your STEP is wrong, contact Autumn</w:t>
      </w:r>
    </w:p>
    <w:p w14:paraId="3A3D600D" w14:textId="77777777" w:rsidR="00AE59C7" w:rsidRPr="00336420" w:rsidRDefault="00336420" w:rsidP="00336420">
      <w:pPr>
        <w:ind w:left="216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AE59C7" w:rsidRPr="00AE59C7">
        <w:rPr>
          <w:rFonts w:ascii="Arial" w:hAnsi="Arial" w:cs="Arial"/>
          <w:color w:val="000000" w:themeColor="text1"/>
        </w:rPr>
        <w:t>Step 1 $1,291 per credit</w:t>
      </w:r>
      <w:r>
        <w:rPr>
          <w:rFonts w:ascii="Arial" w:hAnsi="Arial" w:cs="Arial"/>
          <w:color w:val="000000" w:themeColor="text1"/>
        </w:rPr>
        <w:t xml:space="preserve">; </w:t>
      </w:r>
      <w:r w:rsidR="00AE59C7" w:rsidRPr="00AE59C7">
        <w:rPr>
          <w:rFonts w:ascii="Arial" w:hAnsi="Arial" w:cs="Arial"/>
          <w:color w:val="000000" w:themeColor="text1"/>
        </w:rPr>
        <w:t>Step 2 $1,375 per credit</w:t>
      </w:r>
      <w:r>
        <w:rPr>
          <w:rFonts w:ascii="Arial" w:hAnsi="Arial" w:cs="Arial"/>
          <w:color w:val="000000" w:themeColor="text1"/>
        </w:rPr>
        <w:t xml:space="preserve">; </w:t>
      </w:r>
      <w:r w:rsidR="00AE59C7" w:rsidRPr="00AE59C7">
        <w:rPr>
          <w:rFonts w:ascii="Arial" w:hAnsi="Arial" w:cs="Arial"/>
          <w:color w:val="000000" w:themeColor="text1"/>
        </w:rPr>
        <w:t>Step 3 $1,465 per credit</w:t>
      </w:r>
      <w:r>
        <w:rPr>
          <w:rFonts w:ascii="Arial" w:hAnsi="Arial" w:cs="Arial"/>
          <w:color w:val="000000" w:themeColor="text1"/>
        </w:rPr>
        <w:t xml:space="preserve">; </w:t>
      </w:r>
      <w:r w:rsidR="00AE59C7" w:rsidRPr="00AE59C7">
        <w:rPr>
          <w:rFonts w:ascii="Arial" w:hAnsi="Arial" w:cs="Arial"/>
          <w:color w:val="000000" w:themeColor="text1"/>
        </w:rPr>
        <w:t>Step 4 $1,561 per credit</w:t>
      </w:r>
    </w:p>
    <w:p w14:paraId="5F9AADD5" w14:textId="77777777" w:rsidR="00BD5EFD" w:rsidRDefault="00336420" w:rsidP="00BD5EFD">
      <w:pPr>
        <w:ind w:left="1440" w:firstLine="72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AE59C7">
        <w:rPr>
          <w:rFonts w:ascii="Arial" w:hAnsi="Arial" w:cs="Arial"/>
          <w:color w:val="000000" w:themeColor="text1"/>
        </w:rPr>
        <w:t>Labs</w:t>
      </w:r>
      <w:r>
        <w:rPr>
          <w:rFonts w:ascii="Arial" w:hAnsi="Arial" w:cs="Arial"/>
          <w:color w:val="000000" w:themeColor="text1"/>
        </w:rPr>
        <w:t xml:space="preserve">: </w:t>
      </w:r>
      <w:r w:rsidR="00AE59C7">
        <w:rPr>
          <w:rFonts w:ascii="Arial" w:hAnsi="Arial" w:cs="Arial"/>
          <w:color w:val="000000" w:themeColor="text1"/>
        </w:rPr>
        <w:t>Step 1 $955 per credit</w:t>
      </w:r>
      <w:r>
        <w:rPr>
          <w:rFonts w:ascii="Arial" w:hAnsi="Arial" w:cs="Arial"/>
          <w:color w:val="000000" w:themeColor="text1"/>
        </w:rPr>
        <w:t xml:space="preserve">; </w:t>
      </w:r>
      <w:r w:rsidR="00AE59C7" w:rsidRPr="00AE59C7">
        <w:rPr>
          <w:rFonts w:ascii="Arial" w:hAnsi="Arial" w:cs="Arial"/>
          <w:color w:val="000000" w:themeColor="text1"/>
        </w:rPr>
        <w:t>Step 2 $1,018 per credit</w:t>
      </w:r>
      <w:r>
        <w:rPr>
          <w:rFonts w:ascii="Arial" w:hAnsi="Arial" w:cs="Arial"/>
          <w:color w:val="000000" w:themeColor="text1"/>
        </w:rPr>
        <w:t>;</w:t>
      </w:r>
      <w:r w:rsidR="00BD5EFD">
        <w:rPr>
          <w:rFonts w:ascii="Arial" w:hAnsi="Arial" w:cs="Arial"/>
          <w:color w:val="000000" w:themeColor="text1"/>
        </w:rPr>
        <w:t xml:space="preserve"> </w:t>
      </w:r>
      <w:r w:rsidR="00AE59C7" w:rsidRPr="00AE59C7">
        <w:rPr>
          <w:rFonts w:ascii="Arial" w:hAnsi="Arial" w:cs="Arial"/>
          <w:color w:val="000000" w:themeColor="text1"/>
        </w:rPr>
        <w:t xml:space="preserve">Step </w:t>
      </w:r>
      <w:r w:rsidR="00BD5EFD">
        <w:rPr>
          <w:rFonts w:ascii="Arial" w:hAnsi="Arial" w:cs="Arial"/>
          <w:color w:val="000000" w:themeColor="text1"/>
        </w:rPr>
        <w:t xml:space="preserve">    </w:t>
      </w:r>
    </w:p>
    <w:p w14:paraId="4C0BBFC9" w14:textId="77777777" w:rsidR="00AB30CC" w:rsidRPr="00BD5EFD" w:rsidRDefault="00AE59C7" w:rsidP="00BD5EFD">
      <w:pPr>
        <w:ind w:left="1440" w:firstLine="720"/>
        <w:textAlignment w:val="baseline"/>
        <w:rPr>
          <w:rFonts w:ascii="Arial" w:hAnsi="Arial" w:cs="Arial"/>
          <w:color w:val="000000" w:themeColor="text1"/>
        </w:rPr>
      </w:pPr>
      <w:r w:rsidRPr="00AE59C7">
        <w:rPr>
          <w:rFonts w:ascii="Arial" w:hAnsi="Arial" w:cs="Arial"/>
          <w:color w:val="000000" w:themeColor="text1"/>
        </w:rPr>
        <w:t>3 $1,084 per credit</w:t>
      </w:r>
      <w:r w:rsidR="00BD5EFD">
        <w:rPr>
          <w:rFonts w:ascii="Arial" w:hAnsi="Arial" w:cs="Arial"/>
          <w:color w:val="000000" w:themeColor="text1"/>
        </w:rPr>
        <w:t xml:space="preserve">; </w:t>
      </w:r>
      <w:r w:rsidRPr="00AE59C7">
        <w:rPr>
          <w:rFonts w:ascii="Arial" w:hAnsi="Arial" w:cs="Arial"/>
          <w:color w:val="000000" w:themeColor="text1"/>
        </w:rPr>
        <w:t>Step 4 $1,155 per credit</w:t>
      </w:r>
      <w:r w:rsidR="00BD5EFD">
        <w:rPr>
          <w:rFonts w:ascii="Arial" w:hAnsi="Arial" w:cs="Arial"/>
          <w:color w:val="000000" w:themeColor="text1"/>
        </w:rPr>
        <w:t>)</w:t>
      </w:r>
      <w:r w:rsidR="00AB30CC" w:rsidRPr="00AE59C7">
        <w:rPr>
          <w:rFonts w:ascii="Arial" w:hAnsi="Arial" w:cs="Arial"/>
          <w:color w:val="000000" w:themeColor="text1"/>
        </w:rPr>
        <w:t xml:space="preserve"> </w:t>
      </w:r>
    </w:p>
    <w:p w14:paraId="4589AC39" w14:textId="77777777" w:rsidR="007C7AB7" w:rsidRPr="007C7AB7" w:rsidRDefault="00B76202" w:rsidP="00AB30C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BSSE action (Robyn)</w:t>
      </w:r>
    </w:p>
    <w:p w14:paraId="79C96213" w14:textId="18ADFB22" w:rsidR="00B76202" w:rsidRPr="00AB30CC" w:rsidRDefault="007C7AB7" w:rsidP="007C7AB7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Academic Area BSSE has written a four-page letter, that has been sent to Laura Douglas,</w:t>
      </w:r>
      <w:r w:rsidR="00B7620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outlining the outstanding contributions of Dean Kathleen Pearle; they are scheduling a meeting with President Douglas to speak with her about this issue.</w:t>
      </w:r>
    </w:p>
    <w:p w14:paraId="33B76D9C" w14:textId="77777777" w:rsidR="00002115" w:rsidRDefault="00002115" w:rsidP="00002115">
      <w:pPr>
        <w:textAlignment w:val="baseline"/>
        <w:rPr>
          <w:rFonts w:ascii="Arial" w:hAnsi="Arial" w:cs="Arial"/>
          <w:color w:val="000000" w:themeColor="text1"/>
        </w:rPr>
      </w:pPr>
    </w:p>
    <w:p w14:paraId="1EF4C79A" w14:textId="77777777" w:rsidR="00AB30CC" w:rsidRPr="00002115" w:rsidRDefault="00002115" w:rsidP="00002115">
      <w:pPr>
        <w:textAlignment w:val="baseline"/>
        <w:rPr>
          <w:rFonts w:ascii="Arial" w:hAnsi="Arial" w:cs="Arial"/>
          <w:i/>
          <w:color w:val="000000" w:themeColor="text1"/>
        </w:rPr>
      </w:pPr>
      <w:r w:rsidRPr="00002115">
        <w:rPr>
          <w:rFonts w:ascii="Arial" w:hAnsi="Arial" w:cs="Arial"/>
          <w:i/>
          <w:color w:val="000000" w:themeColor="text1"/>
        </w:rPr>
        <w:t>Workload shall consist at a minimum of … using the learning management system designated by the College for the posting of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002115">
        <w:rPr>
          <w:rFonts w:ascii="Arial" w:hAnsi="Arial" w:cs="Arial"/>
          <w:i/>
          <w:color w:val="000000" w:themeColor="text1"/>
        </w:rPr>
        <w:t>the syllabus (DCE-E1-inclusive of checklist items). T</w:t>
      </w:r>
      <w:r>
        <w:rPr>
          <w:rFonts w:ascii="Arial" w:hAnsi="Arial" w:cs="Arial"/>
          <w:i/>
          <w:color w:val="000000" w:themeColor="text1"/>
        </w:rPr>
        <w:t xml:space="preserve">he College shall not access the </w:t>
      </w:r>
      <w:r w:rsidRPr="00002115">
        <w:rPr>
          <w:rFonts w:ascii="Arial" w:hAnsi="Arial" w:cs="Arial"/>
          <w:i/>
          <w:color w:val="000000" w:themeColor="text1"/>
        </w:rPr>
        <w:t>course shell(s) of unit members maintained on the learning management system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002115">
        <w:rPr>
          <w:rFonts w:ascii="Arial" w:hAnsi="Arial" w:cs="Arial"/>
          <w:i/>
          <w:color w:val="000000" w:themeColor="text1"/>
        </w:rPr>
        <w:t>except in the event of the faculty member’s incapacitation, extended non-responsiveness, or extended unavailability. The unit member shall retain all proprietary interests and rights under applicable law in the course shell materials posted by the unit member on</w:t>
      </w:r>
      <w:r>
        <w:rPr>
          <w:rFonts w:ascii="Arial" w:hAnsi="Arial" w:cs="Arial"/>
          <w:i/>
          <w:color w:val="000000" w:themeColor="text1"/>
        </w:rPr>
        <w:t xml:space="preserve"> the learning management system…</w:t>
      </w:r>
      <w:r w:rsidR="00AB30CC" w:rsidRPr="00002115">
        <w:rPr>
          <w:rFonts w:ascii="Arial" w:hAnsi="Arial" w:cs="Arial"/>
          <w:i/>
          <w:color w:val="000000" w:themeColor="text1"/>
        </w:rPr>
        <w:t xml:space="preserve"> </w:t>
      </w:r>
    </w:p>
    <w:p w14:paraId="2F9A0ED3" w14:textId="77777777" w:rsidR="006C64CB" w:rsidRDefault="006C64CB"/>
    <w:sectPr w:rsidR="006C64CB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91016"/>
    <w:multiLevelType w:val="multilevel"/>
    <w:tmpl w:val="7A4C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C"/>
    <w:rsid w:val="00002115"/>
    <w:rsid w:val="00281625"/>
    <w:rsid w:val="00336420"/>
    <w:rsid w:val="005C3BA2"/>
    <w:rsid w:val="0064586E"/>
    <w:rsid w:val="006C64CB"/>
    <w:rsid w:val="007C7AB7"/>
    <w:rsid w:val="00AB30CC"/>
    <w:rsid w:val="00AE59C7"/>
    <w:rsid w:val="00AF045D"/>
    <w:rsid w:val="00B76202"/>
    <w:rsid w:val="00BD5EFD"/>
    <w:rsid w:val="00D1580B"/>
    <w:rsid w:val="00E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6E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442</Words>
  <Characters>2524</Characters>
  <Application>Microsoft Macintosh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Robyn Worthington</cp:lastModifiedBy>
  <cp:revision>3</cp:revision>
  <dcterms:created xsi:type="dcterms:W3CDTF">2022-08-30T19:16:00Z</dcterms:created>
  <dcterms:modified xsi:type="dcterms:W3CDTF">2022-09-24T11:08:00Z</dcterms:modified>
</cp:coreProperties>
</file>